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937FF" w14:textId="63B8E8E8" w:rsidR="00EC731F" w:rsidRPr="007B65FD" w:rsidRDefault="00A94055" w:rsidP="00EC731F">
      <w:pPr>
        <w:jc w:val="both"/>
        <w:rPr>
          <w:rFonts w:ascii="Verdana" w:hAnsi="Verdana" w:cs="Arial"/>
          <w:sz w:val="20"/>
          <w:szCs w:val="20"/>
        </w:rPr>
      </w:pPr>
      <w:r w:rsidRPr="007B65FD">
        <w:rPr>
          <w:rFonts w:ascii="Verdana" w:hAnsi="Verdana" w:cs="Arial"/>
          <w:sz w:val="20"/>
          <w:szCs w:val="20"/>
        </w:rPr>
        <w:t>Comunicato Stampa</w:t>
      </w:r>
    </w:p>
    <w:p w14:paraId="47CBF15C" w14:textId="77777777" w:rsidR="00A94055" w:rsidRPr="007B65FD" w:rsidRDefault="00A94055" w:rsidP="00EC731F">
      <w:pPr>
        <w:jc w:val="both"/>
        <w:rPr>
          <w:rFonts w:ascii="Verdana" w:hAnsi="Verdana" w:cs="Arial"/>
          <w:sz w:val="20"/>
          <w:szCs w:val="20"/>
        </w:rPr>
      </w:pPr>
    </w:p>
    <w:p w14:paraId="7920A046" w14:textId="77777777" w:rsidR="009C5A4E" w:rsidRDefault="00A94055" w:rsidP="00A94055">
      <w:pPr>
        <w:shd w:val="clear" w:color="auto" w:fill="FFFFFF"/>
        <w:spacing w:before="100" w:beforeAutospacing="1" w:after="100" w:afterAutospacing="1"/>
        <w:jc w:val="center"/>
        <w:rPr>
          <w:rFonts w:ascii="Verdana" w:hAnsi="Verdana" w:cs="Arial"/>
          <w:b/>
          <w:bCs/>
          <w:sz w:val="20"/>
          <w:szCs w:val="20"/>
        </w:rPr>
      </w:pPr>
      <w:r w:rsidRPr="009C5A4E">
        <w:rPr>
          <w:rFonts w:ascii="Verdana" w:hAnsi="Verdana" w:cs="Arial"/>
          <w:b/>
          <w:bCs/>
          <w:sz w:val="20"/>
          <w:szCs w:val="20"/>
        </w:rPr>
        <w:t xml:space="preserve">SOSTENIBILITA’ E RIGENERAZIONE; </w:t>
      </w:r>
    </w:p>
    <w:p w14:paraId="4408BCAF" w14:textId="5D1F5255" w:rsidR="00A94055" w:rsidRPr="009C5A4E" w:rsidRDefault="009C5A4E" w:rsidP="00A94055">
      <w:pPr>
        <w:shd w:val="clear" w:color="auto" w:fill="FFFFFF"/>
        <w:spacing w:before="100" w:beforeAutospacing="1" w:after="100" w:afterAutospacing="1"/>
        <w:jc w:val="center"/>
        <w:rPr>
          <w:rFonts w:ascii="Verdana" w:hAnsi="Verdana" w:cs="Arial"/>
          <w:b/>
          <w:bCs/>
          <w:sz w:val="20"/>
          <w:szCs w:val="20"/>
          <w:lang w:eastAsia="it-IT"/>
        </w:rPr>
      </w:pPr>
      <w:r w:rsidRPr="009C5A4E">
        <w:rPr>
          <w:rFonts w:ascii="Verdana" w:hAnsi="Verdana" w:cs="Arial"/>
          <w:b/>
          <w:bCs/>
          <w:sz w:val="20"/>
          <w:szCs w:val="20"/>
        </w:rPr>
        <w:t>MARCO CODOGNOLA NOMINATO PRESIDENTE DEL GEIR A BRUXELLES</w:t>
      </w:r>
      <w:r>
        <w:rPr>
          <w:rFonts w:ascii="Verdana" w:hAnsi="Verdana" w:cs="Arial"/>
          <w:b/>
          <w:bCs/>
          <w:sz w:val="20"/>
          <w:szCs w:val="20"/>
        </w:rPr>
        <w:t xml:space="preserve">: </w:t>
      </w:r>
      <w:r w:rsidR="00A94055" w:rsidRPr="009C5A4E">
        <w:rPr>
          <w:rFonts w:ascii="Verdana" w:hAnsi="Verdana" w:cs="Arial"/>
          <w:b/>
          <w:bCs/>
          <w:sz w:val="20"/>
          <w:szCs w:val="20"/>
        </w:rPr>
        <w:t>RICONOSCIMENTO EUROPEO ALL’ECCELLENZA ITALIANA</w:t>
      </w:r>
      <w:r w:rsidR="00A94055" w:rsidRPr="009C5A4E">
        <w:rPr>
          <w:rFonts w:ascii="Verdana" w:hAnsi="Verdana" w:cs="Arial"/>
          <w:b/>
          <w:bCs/>
          <w:sz w:val="20"/>
          <w:szCs w:val="20"/>
        </w:rPr>
        <w:br/>
      </w:r>
    </w:p>
    <w:p w14:paraId="3896E5D9" w14:textId="6F993C0E" w:rsidR="00A94055" w:rsidRPr="009C5A4E" w:rsidRDefault="00A94055" w:rsidP="00A94055">
      <w:pPr>
        <w:shd w:val="clear" w:color="auto" w:fill="FFFFFF"/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r w:rsidRPr="009C5A4E">
        <w:rPr>
          <w:rFonts w:ascii="Verdana" w:hAnsi="Verdana" w:cs="Arial"/>
          <w:sz w:val="20"/>
          <w:szCs w:val="20"/>
        </w:rPr>
        <w:t xml:space="preserve">Marco Codognola, Amministratore Delegato </w:t>
      </w:r>
      <w:proofErr w:type="spellStart"/>
      <w:r w:rsidRPr="009C5A4E">
        <w:rPr>
          <w:rFonts w:ascii="Verdana" w:hAnsi="Verdana" w:cs="Arial"/>
          <w:sz w:val="20"/>
          <w:szCs w:val="20"/>
        </w:rPr>
        <w:t>Itelyum</w:t>
      </w:r>
      <w:proofErr w:type="spellEnd"/>
      <w:r w:rsidRPr="009C5A4E">
        <w:rPr>
          <w:rFonts w:ascii="Verdana" w:hAnsi="Verdana" w:cs="Arial"/>
          <w:sz w:val="20"/>
          <w:szCs w:val="20"/>
        </w:rPr>
        <w:t>, è stato nominato Presidente del GEIR (</w:t>
      </w:r>
      <w:proofErr w:type="spellStart"/>
      <w:r w:rsidRPr="009C5A4E">
        <w:rPr>
          <w:rFonts w:ascii="Verdana" w:hAnsi="Verdana" w:cs="Arial"/>
          <w:sz w:val="20"/>
          <w:szCs w:val="20"/>
        </w:rPr>
        <w:t>Groupement</w:t>
      </w:r>
      <w:proofErr w:type="spellEnd"/>
      <w:r w:rsidRPr="009C5A4E">
        <w:rPr>
          <w:rFonts w:ascii="Verdana" w:hAnsi="Verdana" w:cs="Arial"/>
          <w:sz w:val="20"/>
          <w:szCs w:val="20"/>
        </w:rPr>
        <w:t xml:space="preserve"> Européen de </w:t>
      </w:r>
      <w:proofErr w:type="spellStart"/>
      <w:r w:rsidRPr="009C5A4E">
        <w:rPr>
          <w:rFonts w:ascii="Verdana" w:hAnsi="Verdana" w:cs="Arial"/>
          <w:sz w:val="20"/>
          <w:szCs w:val="20"/>
        </w:rPr>
        <w:t>l’Industrie</w:t>
      </w:r>
      <w:proofErr w:type="spellEnd"/>
      <w:r w:rsidRPr="009C5A4E">
        <w:rPr>
          <w:rFonts w:ascii="Verdana" w:hAnsi="Verdana" w:cs="Arial"/>
          <w:sz w:val="20"/>
          <w:szCs w:val="20"/>
        </w:rPr>
        <w:t xml:space="preserve"> de la </w:t>
      </w:r>
      <w:proofErr w:type="spellStart"/>
      <w:r w:rsidRPr="009C5A4E">
        <w:rPr>
          <w:rFonts w:ascii="Verdana" w:hAnsi="Verdana" w:cs="Arial"/>
          <w:sz w:val="20"/>
          <w:szCs w:val="20"/>
        </w:rPr>
        <w:t>Régénération</w:t>
      </w:r>
      <w:proofErr w:type="spellEnd"/>
      <w:r w:rsidRPr="009C5A4E">
        <w:rPr>
          <w:rFonts w:ascii="Verdana" w:hAnsi="Verdana" w:cs="Arial"/>
          <w:sz w:val="20"/>
          <w:szCs w:val="20"/>
        </w:rPr>
        <w:t xml:space="preserve">), l’Associazione che, nell’ambito della UEIL (Union of the </w:t>
      </w:r>
      <w:proofErr w:type="spellStart"/>
      <w:r w:rsidRPr="009C5A4E">
        <w:rPr>
          <w:rFonts w:ascii="Verdana" w:hAnsi="Verdana" w:cs="Arial"/>
          <w:sz w:val="20"/>
          <w:szCs w:val="20"/>
        </w:rPr>
        <w:t>European</w:t>
      </w:r>
      <w:proofErr w:type="spellEnd"/>
      <w:r w:rsidRPr="009C5A4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C5A4E">
        <w:rPr>
          <w:rFonts w:ascii="Verdana" w:hAnsi="Verdana" w:cs="Arial"/>
          <w:sz w:val="20"/>
          <w:szCs w:val="20"/>
        </w:rPr>
        <w:t>Lubricants</w:t>
      </w:r>
      <w:proofErr w:type="spellEnd"/>
      <w:r w:rsidRPr="009C5A4E">
        <w:rPr>
          <w:rFonts w:ascii="Verdana" w:hAnsi="Verdana" w:cs="Arial"/>
          <w:sz w:val="20"/>
          <w:szCs w:val="20"/>
        </w:rPr>
        <w:t xml:space="preserve"> Industry), raggruppa tutte le principali aziende di rigenerazione </w:t>
      </w:r>
      <w:r w:rsidR="00CB62E4">
        <w:rPr>
          <w:rFonts w:ascii="Verdana" w:hAnsi="Verdana" w:cs="Arial"/>
          <w:sz w:val="20"/>
          <w:szCs w:val="20"/>
        </w:rPr>
        <w:t xml:space="preserve">di oli </w:t>
      </w:r>
      <w:r w:rsidRPr="009C5A4E">
        <w:rPr>
          <w:rFonts w:ascii="Verdana" w:hAnsi="Verdana" w:cs="Arial"/>
          <w:sz w:val="20"/>
          <w:szCs w:val="20"/>
        </w:rPr>
        <w:t>europee.</w:t>
      </w:r>
    </w:p>
    <w:p w14:paraId="343FB838" w14:textId="6DA2CE85" w:rsidR="00DC3AF1" w:rsidRPr="009C5A4E" w:rsidRDefault="00DC3AF1" w:rsidP="00DC3AF1">
      <w:pPr>
        <w:shd w:val="clear" w:color="auto" w:fill="FFFFFF"/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r w:rsidRPr="009C5A4E">
        <w:rPr>
          <w:rFonts w:ascii="Verdana" w:hAnsi="Verdana" w:cs="Arial"/>
          <w:sz w:val="20"/>
          <w:szCs w:val="20"/>
        </w:rPr>
        <w:t>Il GEIR ha sede a Bruxelles e attualmente rappresenta 17 aziende di rigenerazione situate in 12 Paesi europei. I membri del GEIR sono attivi in tutta Europa nel sostenere la raccolta degli oli usati e la loro rigenerazione per ottenere basi lubrificanti di ottima qualità. Circa l'80% dell'industria europea della rigenerazione degli oli usati è rappresentata dal GEIR, che</w:t>
      </w:r>
      <w:r w:rsidR="009C5A4E">
        <w:rPr>
          <w:rFonts w:ascii="Verdana" w:hAnsi="Verdana" w:cs="Arial"/>
          <w:sz w:val="20"/>
          <w:szCs w:val="20"/>
        </w:rPr>
        <w:t xml:space="preserve"> </w:t>
      </w:r>
      <w:r w:rsidRPr="009C5A4E">
        <w:rPr>
          <w:rFonts w:ascii="Verdana" w:hAnsi="Verdana" w:cs="Arial"/>
          <w:sz w:val="20"/>
          <w:szCs w:val="20"/>
        </w:rPr>
        <w:t>promuove un solido scambio di informazioni sulle innovazioni tecnologiche, in tema di salute, sicurezza e ambiente, nonché sugli aspetti economici e legali del settore e ne raccoglie e pubblica i dati.</w:t>
      </w:r>
    </w:p>
    <w:p w14:paraId="2618032C" w14:textId="4D9E9A1C" w:rsidR="00A94055" w:rsidRPr="009C5A4E" w:rsidRDefault="00A94055" w:rsidP="00A94055">
      <w:pPr>
        <w:rPr>
          <w:rFonts w:ascii="Verdana" w:hAnsi="Verdana" w:cs="Arial"/>
          <w:sz w:val="20"/>
          <w:szCs w:val="20"/>
        </w:rPr>
      </w:pPr>
      <w:r w:rsidRPr="009C5A4E">
        <w:rPr>
          <w:rFonts w:ascii="Verdana" w:eastAsia="Verdana" w:hAnsi="Verdana" w:cs="Arial"/>
          <w:color w:val="000000" w:themeColor="text1"/>
          <w:kern w:val="24"/>
          <w:sz w:val="20"/>
          <w:szCs w:val="20"/>
        </w:rPr>
        <w:t>Classe</w:t>
      </w:r>
      <w:r w:rsidR="007B65FD" w:rsidRPr="009C5A4E">
        <w:rPr>
          <w:rFonts w:ascii="Verdana" w:eastAsia="Verdana" w:hAnsi="Verdana" w:cs="Arial"/>
          <w:color w:val="000000" w:themeColor="text1"/>
          <w:kern w:val="24"/>
          <w:sz w:val="20"/>
          <w:szCs w:val="20"/>
        </w:rPr>
        <w:t xml:space="preserve"> 19</w:t>
      </w:r>
      <w:r w:rsidR="002A543C">
        <w:rPr>
          <w:rFonts w:ascii="Verdana" w:eastAsia="Verdana" w:hAnsi="Verdana" w:cs="Arial"/>
          <w:color w:val="000000" w:themeColor="text1"/>
          <w:kern w:val="24"/>
          <w:sz w:val="20"/>
          <w:szCs w:val="20"/>
        </w:rPr>
        <w:t>67</w:t>
      </w:r>
      <w:r w:rsidRPr="009C5A4E">
        <w:rPr>
          <w:rFonts w:ascii="Verdana" w:eastAsia="Verdana" w:hAnsi="Verdana" w:cs="Arial"/>
          <w:color w:val="000000" w:themeColor="text1"/>
          <w:kern w:val="24"/>
          <w:sz w:val="20"/>
          <w:szCs w:val="20"/>
        </w:rPr>
        <w:t xml:space="preserve">, </w:t>
      </w:r>
      <w:r w:rsidR="007B65FD" w:rsidRPr="009C5A4E">
        <w:rPr>
          <w:rFonts w:ascii="Verdana" w:eastAsia="Verdana" w:hAnsi="Verdana" w:cs="Arial"/>
          <w:color w:val="000000" w:themeColor="text1"/>
          <w:kern w:val="24"/>
          <w:sz w:val="20"/>
          <w:szCs w:val="20"/>
        </w:rPr>
        <w:t>Marco Codognola</w:t>
      </w:r>
      <w:r w:rsidRPr="009C5A4E">
        <w:rPr>
          <w:rFonts w:ascii="Verdana" w:hAnsi="Verdana" w:cs="Arial"/>
          <w:sz w:val="20"/>
          <w:szCs w:val="20"/>
        </w:rPr>
        <w:t xml:space="preserve"> si è occupato per molti anni di business </w:t>
      </w:r>
      <w:proofErr w:type="spellStart"/>
      <w:r w:rsidRPr="009C5A4E">
        <w:rPr>
          <w:rFonts w:ascii="Verdana" w:hAnsi="Verdana" w:cs="Arial"/>
          <w:sz w:val="20"/>
          <w:szCs w:val="20"/>
        </w:rPr>
        <w:t>development</w:t>
      </w:r>
      <w:proofErr w:type="spellEnd"/>
      <w:r w:rsidRPr="009C5A4E">
        <w:rPr>
          <w:rFonts w:ascii="Verdana" w:hAnsi="Verdana" w:cs="Arial"/>
          <w:sz w:val="20"/>
          <w:szCs w:val="20"/>
        </w:rPr>
        <w:t xml:space="preserve"> e M&amp;A nel settore energetico convenzionale e rinnovabile in Italia e all’estero, </w:t>
      </w:r>
      <w:r w:rsidR="007B65FD" w:rsidRPr="009C5A4E">
        <w:rPr>
          <w:rFonts w:ascii="Verdana" w:hAnsi="Verdana" w:cs="Arial"/>
          <w:sz w:val="20"/>
          <w:szCs w:val="20"/>
        </w:rPr>
        <w:t>ha guidato il</w:t>
      </w:r>
      <w:r w:rsidRPr="009C5A4E">
        <w:rPr>
          <w:rFonts w:ascii="Verdana" w:hAnsi="Verdana" w:cs="Arial"/>
          <w:sz w:val="20"/>
          <w:szCs w:val="20"/>
        </w:rPr>
        <w:t xml:space="preserve"> percorso di crescita e diversificazione della società </w:t>
      </w:r>
      <w:proofErr w:type="spellStart"/>
      <w:r w:rsidRPr="009C5A4E">
        <w:rPr>
          <w:rFonts w:ascii="Verdana" w:hAnsi="Verdana" w:cs="Arial"/>
          <w:sz w:val="20"/>
          <w:szCs w:val="20"/>
        </w:rPr>
        <w:t>Viscolube</w:t>
      </w:r>
      <w:proofErr w:type="spellEnd"/>
      <w:r w:rsidR="007B65FD" w:rsidRPr="009C5A4E">
        <w:rPr>
          <w:rFonts w:ascii="Verdana" w:hAnsi="Verdana" w:cs="Arial"/>
          <w:sz w:val="20"/>
          <w:szCs w:val="20"/>
        </w:rPr>
        <w:t>,</w:t>
      </w:r>
      <w:r w:rsidRPr="009C5A4E">
        <w:rPr>
          <w:rFonts w:ascii="Verdana" w:hAnsi="Verdana" w:cs="Arial"/>
          <w:sz w:val="20"/>
          <w:szCs w:val="20"/>
        </w:rPr>
        <w:t xml:space="preserve"> </w:t>
      </w:r>
      <w:r w:rsidR="007B65FD" w:rsidRPr="009C5A4E">
        <w:rPr>
          <w:rFonts w:ascii="Verdana" w:hAnsi="Verdana" w:cs="Arial"/>
          <w:sz w:val="20"/>
          <w:szCs w:val="20"/>
        </w:rPr>
        <w:t>da cui è nato i</w:t>
      </w:r>
      <w:r w:rsidRPr="009C5A4E">
        <w:rPr>
          <w:rFonts w:ascii="Verdana" w:hAnsi="Verdana" w:cs="Arial"/>
          <w:sz w:val="20"/>
          <w:szCs w:val="20"/>
        </w:rPr>
        <w:t xml:space="preserve">l colosso </w:t>
      </w:r>
      <w:proofErr w:type="spellStart"/>
      <w:proofErr w:type="gramStart"/>
      <w:r w:rsidRPr="009C5A4E">
        <w:rPr>
          <w:rFonts w:ascii="Verdana" w:hAnsi="Verdana" w:cs="Arial"/>
          <w:sz w:val="20"/>
          <w:szCs w:val="20"/>
        </w:rPr>
        <w:t>Itelyum</w:t>
      </w:r>
      <w:proofErr w:type="spellEnd"/>
      <w:r w:rsidR="009C5A4E">
        <w:rPr>
          <w:rFonts w:ascii="Verdana" w:hAnsi="Verdana" w:cs="Arial"/>
          <w:sz w:val="20"/>
          <w:szCs w:val="20"/>
        </w:rPr>
        <w:t xml:space="preserve"> </w:t>
      </w:r>
      <w:r w:rsidRPr="009C5A4E">
        <w:rPr>
          <w:rFonts w:ascii="Verdana" w:hAnsi="Verdana" w:cs="Arial"/>
          <w:sz w:val="20"/>
          <w:szCs w:val="20"/>
        </w:rPr>
        <w:t xml:space="preserve"> di</w:t>
      </w:r>
      <w:proofErr w:type="gramEnd"/>
      <w:r w:rsidRPr="009C5A4E">
        <w:rPr>
          <w:rFonts w:ascii="Verdana" w:hAnsi="Verdana" w:cs="Arial"/>
          <w:sz w:val="20"/>
          <w:szCs w:val="20"/>
        </w:rPr>
        <w:t xml:space="preserve"> cui </w:t>
      </w:r>
      <w:r w:rsidR="009C5A4E" w:rsidRPr="009C5A4E">
        <w:rPr>
          <w:rFonts w:ascii="Verdana" w:hAnsi="Verdana" w:cs="Arial"/>
          <w:sz w:val="20"/>
          <w:szCs w:val="20"/>
        </w:rPr>
        <w:t xml:space="preserve">oggi è </w:t>
      </w:r>
      <w:r w:rsidR="00793DD8">
        <w:rPr>
          <w:rFonts w:ascii="Verdana" w:hAnsi="Verdana" w:cs="Arial"/>
          <w:sz w:val="20"/>
          <w:szCs w:val="20"/>
        </w:rPr>
        <w:t xml:space="preserve">direttore generale e </w:t>
      </w:r>
      <w:r w:rsidR="009C5A4E" w:rsidRPr="009C5A4E">
        <w:rPr>
          <w:rFonts w:ascii="Verdana" w:hAnsi="Verdana" w:cs="Arial"/>
          <w:sz w:val="20"/>
          <w:szCs w:val="20"/>
        </w:rPr>
        <w:t>amministratore</w:t>
      </w:r>
      <w:r w:rsidRPr="009C5A4E">
        <w:rPr>
          <w:rFonts w:ascii="Verdana" w:hAnsi="Verdana" w:cs="Arial"/>
          <w:sz w:val="20"/>
          <w:szCs w:val="20"/>
        </w:rPr>
        <w:t xml:space="preserve"> delegato.</w:t>
      </w:r>
    </w:p>
    <w:p w14:paraId="44E2C7A7" w14:textId="188911AA" w:rsidR="00DC3AF1" w:rsidRPr="009C5A4E" w:rsidRDefault="00CA5748" w:rsidP="00DC3AF1">
      <w:pPr>
        <w:shd w:val="clear" w:color="auto" w:fill="FFFFFF"/>
        <w:spacing w:before="100" w:beforeAutospacing="1" w:after="100" w:afterAutospacing="1"/>
        <w:jc w:val="both"/>
        <w:rPr>
          <w:rFonts w:ascii="Verdana" w:hAnsi="Verdana" w:cs="Arial"/>
          <w:i/>
          <w:iCs/>
          <w:sz w:val="20"/>
          <w:szCs w:val="20"/>
        </w:rPr>
      </w:pPr>
      <w:r w:rsidRPr="009C5A4E">
        <w:rPr>
          <w:rFonts w:ascii="Verdana" w:hAnsi="Verdana" w:cs="Arial"/>
          <w:i/>
          <w:iCs/>
          <w:sz w:val="20"/>
          <w:szCs w:val="20"/>
        </w:rPr>
        <w:t xml:space="preserve">Il </w:t>
      </w:r>
      <w:proofErr w:type="spellStart"/>
      <w:r w:rsidRPr="009C5A4E">
        <w:rPr>
          <w:rFonts w:ascii="Verdana" w:hAnsi="Verdana" w:cs="Arial"/>
          <w:i/>
          <w:iCs/>
          <w:sz w:val="20"/>
          <w:szCs w:val="20"/>
        </w:rPr>
        <w:t>Geir</w:t>
      </w:r>
      <w:proofErr w:type="spellEnd"/>
      <w:r w:rsidRPr="009C5A4E">
        <w:rPr>
          <w:rFonts w:ascii="Verdana" w:hAnsi="Verdana" w:cs="Arial"/>
          <w:i/>
          <w:iCs/>
          <w:sz w:val="20"/>
          <w:szCs w:val="20"/>
        </w:rPr>
        <w:t xml:space="preserve"> aprirà le porte al dialogo e al confronto </w:t>
      </w:r>
      <w:r w:rsidR="009C5A4E" w:rsidRPr="009C5A4E">
        <w:rPr>
          <w:rFonts w:ascii="Verdana" w:hAnsi="Verdana" w:cs="Arial"/>
          <w:i/>
          <w:iCs/>
          <w:sz w:val="20"/>
          <w:szCs w:val="20"/>
        </w:rPr>
        <w:t xml:space="preserve">– spiega il neo presidente - </w:t>
      </w:r>
      <w:r w:rsidRPr="009C5A4E">
        <w:rPr>
          <w:rFonts w:ascii="Verdana" w:hAnsi="Verdana" w:cs="Arial"/>
          <w:i/>
          <w:iCs/>
          <w:sz w:val="20"/>
          <w:szCs w:val="20"/>
        </w:rPr>
        <w:t xml:space="preserve">per raggiungere obiettivi </w:t>
      </w:r>
      <w:r w:rsidR="00726C0A" w:rsidRPr="009C5A4E">
        <w:rPr>
          <w:rFonts w:ascii="Verdana" w:hAnsi="Verdana" w:cs="Arial"/>
          <w:i/>
          <w:iCs/>
          <w:sz w:val="20"/>
          <w:szCs w:val="20"/>
        </w:rPr>
        <w:t>ambiziosi</w:t>
      </w:r>
      <w:r w:rsidR="009C5A4E" w:rsidRPr="009C5A4E">
        <w:rPr>
          <w:rFonts w:ascii="Verdana" w:hAnsi="Verdana" w:cs="Arial"/>
          <w:i/>
          <w:iCs/>
          <w:sz w:val="20"/>
          <w:szCs w:val="20"/>
        </w:rPr>
        <w:t>, come i target di rigenerazione</w:t>
      </w:r>
      <w:r w:rsidR="00793DD8">
        <w:rPr>
          <w:rFonts w:ascii="Verdana" w:hAnsi="Verdana" w:cs="Arial"/>
          <w:i/>
          <w:iCs/>
          <w:sz w:val="20"/>
          <w:szCs w:val="20"/>
        </w:rPr>
        <w:t xml:space="preserve"> per ciascun paese UE</w:t>
      </w:r>
      <w:r w:rsidR="009C5A4E" w:rsidRPr="009C5A4E">
        <w:rPr>
          <w:rFonts w:ascii="Verdana" w:hAnsi="Verdana" w:cs="Arial"/>
          <w:i/>
          <w:iCs/>
          <w:sz w:val="20"/>
          <w:szCs w:val="20"/>
        </w:rPr>
        <w:t>,</w:t>
      </w:r>
      <w:r w:rsidR="00726C0A" w:rsidRPr="009C5A4E">
        <w:rPr>
          <w:rFonts w:ascii="Verdana" w:hAnsi="Verdana" w:cs="Arial"/>
          <w:i/>
          <w:iCs/>
          <w:sz w:val="20"/>
          <w:szCs w:val="20"/>
        </w:rPr>
        <w:t xml:space="preserve"> entro il 2022.</w:t>
      </w:r>
      <w:r w:rsidR="009C5A4E" w:rsidRPr="009C5A4E">
        <w:rPr>
          <w:rFonts w:ascii="Verdana" w:hAnsi="Verdana" w:cs="Arial"/>
          <w:i/>
          <w:iCs/>
          <w:sz w:val="20"/>
          <w:szCs w:val="20"/>
        </w:rPr>
        <w:t xml:space="preserve"> Un</w:t>
      </w:r>
      <w:r w:rsidR="00726C0A" w:rsidRPr="009C5A4E">
        <w:rPr>
          <w:rFonts w:ascii="Verdana" w:hAnsi="Verdana" w:cs="Arial"/>
          <w:i/>
          <w:iCs/>
          <w:sz w:val="20"/>
          <w:szCs w:val="20"/>
        </w:rPr>
        <w:t xml:space="preserve"> percorso partecipativo</w:t>
      </w:r>
      <w:r w:rsidR="00641DAB" w:rsidRPr="009C5A4E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793DD8">
        <w:rPr>
          <w:rFonts w:ascii="Verdana" w:hAnsi="Verdana" w:cs="Arial"/>
          <w:i/>
          <w:iCs/>
          <w:sz w:val="20"/>
          <w:szCs w:val="20"/>
        </w:rPr>
        <w:t xml:space="preserve">con il coinvolgimento attivo di </w:t>
      </w:r>
      <w:r w:rsidR="00DC3AF1" w:rsidRPr="009C5A4E">
        <w:rPr>
          <w:rFonts w:ascii="Verdana" w:hAnsi="Verdana" w:cs="Arial"/>
          <w:i/>
          <w:iCs/>
          <w:sz w:val="20"/>
          <w:szCs w:val="20"/>
        </w:rPr>
        <w:t xml:space="preserve">tutti gli associati. Insieme </w:t>
      </w:r>
      <w:r w:rsidR="009C5A4E" w:rsidRPr="009C5A4E">
        <w:rPr>
          <w:rFonts w:ascii="Verdana" w:hAnsi="Verdana" w:cs="Arial"/>
          <w:i/>
          <w:iCs/>
          <w:sz w:val="20"/>
          <w:szCs w:val="20"/>
        </w:rPr>
        <w:t>racconteremo</w:t>
      </w:r>
      <w:r w:rsidR="00DC3AF1" w:rsidRPr="009C5A4E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9C5A4E" w:rsidRPr="009C5A4E">
        <w:rPr>
          <w:rFonts w:ascii="Verdana" w:hAnsi="Verdana" w:cs="Arial"/>
          <w:i/>
          <w:iCs/>
          <w:sz w:val="20"/>
          <w:szCs w:val="20"/>
        </w:rPr>
        <w:t>il ruolo d</w:t>
      </w:r>
      <w:r w:rsidR="00DC3AF1" w:rsidRPr="009C5A4E">
        <w:rPr>
          <w:rFonts w:ascii="Verdana" w:hAnsi="Verdana" w:cs="Arial"/>
          <w:i/>
          <w:iCs/>
          <w:sz w:val="20"/>
          <w:szCs w:val="20"/>
        </w:rPr>
        <w:t xml:space="preserve">ella rigenerazione </w:t>
      </w:r>
      <w:r w:rsidR="00CB62E4">
        <w:rPr>
          <w:rFonts w:ascii="Verdana" w:hAnsi="Verdana" w:cs="Arial"/>
          <w:i/>
          <w:iCs/>
          <w:sz w:val="20"/>
          <w:szCs w:val="20"/>
        </w:rPr>
        <w:t xml:space="preserve">e del recupero di materia </w:t>
      </w:r>
      <w:r w:rsidR="00DC3AF1" w:rsidRPr="009C5A4E">
        <w:rPr>
          <w:rFonts w:ascii="Verdana" w:hAnsi="Verdana" w:cs="Arial"/>
          <w:i/>
          <w:iCs/>
          <w:sz w:val="20"/>
          <w:szCs w:val="20"/>
        </w:rPr>
        <w:t>nell’economia</w:t>
      </w:r>
      <w:r w:rsidR="00CB62E4">
        <w:rPr>
          <w:rFonts w:ascii="Verdana" w:hAnsi="Verdana" w:cs="Arial"/>
          <w:i/>
          <w:iCs/>
          <w:sz w:val="20"/>
          <w:szCs w:val="20"/>
        </w:rPr>
        <w:t xml:space="preserve">, fondamentali </w:t>
      </w:r>
      <w:r w:rsidR="00F43FC7" w:rsidRPr="009C5A4E">
        <w:rPr>
          <w:rFonts w:ascii="Verdana" w:hAnsi="Verdana" w:cs="Arial"/>
          <w:i/>
          <w:iCs/>
          <w:sz w:val="20"/>
          <w:szCs w:val="20"/>
        </w:rPr>
        <w:t xml:space="preserve">per la realizzazione </w:t>
      </w:r>
      <w:r w:rsidR="00DC3AF1" w:rsidRPr="009C5A4E">
        <w:rPr>
          <w:rFonts w:ascii="Verdana" w:hAnsi="Verdana" w:cs="Arial"/>
          <w:i/>
          <w:iCs/>
          <w:sz w:val="20"/>
          <w:szCs w:val="20"/>
        </w:rPr>
        <w:t>del green deal</w:t>
      </w:r>
      <w:r w:rsidR="00F43FC7" w:rsidRPr="009C5A4E">
        <w:rPr>
          <w:rFonts w:ascii="Verdana" w:hAnsi="Verdana" w:cs="Arial"/>
          <w:i/>
          <w:iCs/>
          <w:sz w:val="20"/>
          <w:szCs w:val="20"/>
        </w:rPr>
        <w:t xml:space="preserve"> europeo. Lavoreremo per </w:t>
      </w:r>
      <w:r w:rsidR="00793DD8">
        <w:rPr>
          <w:rFonts w:ascii="Verdana" w:hAnsi="Verdana" w:cs="Arial"/>
          <w:i/>
          <w:iCs/>
          <w:sz w:val="20"/>
          <w:szCs w:val="20"/>
        </w:rPr>
        <w:t xml:space="preserve">rafforzare ulteriormente questo comparto industriale tra i più sostenibili, </w:t>
      </w:r>
      <w:r w:rsidR="00F43FC7" w:rsidRPr="009C5A4E">
        <w:rPr>
          <w:rFonts w:ascii="Verdana" w:hAnsi="Verdana" w:cs="Arial"/>
          <w:i/>
          <w:iCs/>
          <w:sz w:val="20"/>
          <w:szCs w:val="20"/>
        </w:rPr>
        <w:t>rende</w:t>
      </w:r>
      <w:r w:rsidR="00793DD8">
        <w:rPr>
          <w:rFonts w:ascii="Verdana" w:hAnsi="Verdana" w:cs="Arial"/>
          <w:i/>
          <w:iCs/>
          <w:sz w:val="20"/>
          <w:szCs w:val="20"/>
        </w:rPr>
        <w:t>ndo</w:t>
      </w:r>
      <w:r w:rsidR="00F43FC7" w:rsidRPr="009C5A4E">
        <w:rPr>
          <w:rFonts w:ascii="Verdana" w:hAnsi="Verdana" w:cs="Arial"/>
          <w:i/>
          <w:iCs/>
          <w:sz w:val="20"/>
          <w:szCs w:val="20"/>
        </w:rPr>
        <w:t xml:space="preserve"> il modello di rigenerazione una common </w:t>
      </w:r>
      <w:proofErr w:type="spellStart"/>
      <w:r w:rsidR="00F43FC7" w:rsidRPr="009C5A4E">
        <w:rPr>
          <w:rFonts w:ascii="Verdana" w:hAnsi="Verdana" w:cs="Arial"/>
          <w:i/>
          <w:iCs/>
          <w:sz w:val="20"/>
          <w:szCs w:val="20"/>
        </w:rPr>
        <w:t>practi</w:t>
      </w:r>
      <w:r w:rsidR="006902FC" w:rsidRPr="009C5A4E">
        <w:rPr>
          <w:rFonts w:ascii="Verdana" w:hAnsi="Verdana" w:cs="Arial"/>
          <w:i/>
          <w:iCs/>
          <w:sz w:val="20"/>
          <w:szCs w:val="20"/>
        </w:rPr>
        <w:t>c</w:t>
      </w:r>
      <w:r w:rsidR="00F43FC7" w:rsidRPr="009C5A4E">
        <w:rPr>
          <w:rFonts w:ascii="Verdana" w:hAnsi="Verdana" w:cs="Arial"/>
          <w:i/>
          <w:iCs/>
          <w:sz w:val="20"/>
          <w:szCs w:val="20"/>
        </w:rPr>
        <w:t>e</w:t>
      </w:r>
      <w:proofErr w:type="spellEnd"/>
      <w:r w:rsidR="00F43FC7" w:rsidRPr="009C5A4E">
        <w:rPr>
          <w:rFonts w:ascii="Verdana" w:hAnsi="Verdana" w:cs="Arial"/>
          <w:i/>
          <w:iCs/>
          <w:sz w:val="20"/>
          <w:szCs w:val="20"/>
        </w:rPr>
        <w:t xml:space="preserve"> da trasmettere anche ai più giovani cittadini</w:t>
      </w:r>
      <w:r w:rsidR="006902FC" w:rsidRPr="009C5A4E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793DD8">
        <w:rPr>
          <w:rFonts w:ascii="Verdana" w:hAnsi="Verdana" w:cs="Arial"/>
          <w:i/>
          <w:iCs/>
          <w:sz w:val="20"/>
          <w:szCs w:val="20"/>
        </w:rPr>
        <w:t xml:space="preserve">europei, </w:t>
      </w:r>
      <w:r w:rsidR="006902FC" w:rsidRPr="009C5A4E">
        <w:rPr>
          <w:rFonts w:ascii="Verdana" w:hAnsi="Verdana" w:cs="Arial"/>
          <w:i/>
          <w:iCs/>
          <w:sz w:val="20"/>
          <w:szCs w:val="20"/>
        </w:rPr>
        <w:t>sensibilizza</w:t>
      </w:r>
      <w:r w:rsidR="00793DD8">
        <w:rPr>
          <w:rFonts w:ascii="Verdana" w:hAnsi="Verdana" w:cs="Arial"/>
          <w:i/>
          <w:iCs/>
          <w:sz w:val="20"/>
          <w:szCs w:val="20"/>
        </w:rPr>
        <w:t xml:space="preserve">ndoli </w:t>
      </w:r>
      <w:r w:rsidR="00954738" w:rsidRPr="009C5A4E">
        <w:rPr>
          <w:rFonts w:ascii="Verdana" w:hAnsi="Verdana" w:cs="Arial"/>
          <w:i/>
          <w:iCs/>
          <w:sz w:val="20"/>
          <w:szCs w:val="20"/>
        </w:rPr>
        <w:t xml:space="preserve">sul valore </w:t>
      </w:r>
      <w:r w:rsidR="00AF368E">
        <w:rPr>
          <w:rFonts w:ascii="Verdana" w:hAnsi="Verdana" w:cs="Arial"/>
          <w:i/>
          <w:iCs/>
          <w:sz w:val="20"/>
          <w:szCs w:val="20"/>
        </w:rPr>
        <w:t xml:space="preserve">del riciclo e, in generale, </w:t>
      </w:r>
      <w:r w:rsidR="00954738" w:rsidRPr="009C5A4E">
        <w:rPr>
          <w:rFonts w:ascii="Verdana" w:hAnsi="Verdana" w:cs="Arial"/>
          <w:i/>
          <w:iCs/>
          <w:sz w:val="20"/>
          <w:szCs w:val="20"/>
        </w:rPr>
        <w:t>del</w:t>
      </w:r>
      <w:r w:rsidR="00CB62E4">
        <w:rPr>
          <w:rFonts w:ascii="Verdana" w:hAnsi="Verdana" w:cs="Arial"/>
          <w:i/>
          <w:iCs/>
          <w:sz w:val="20"/>
          <w:szCs w:val="20"/>
        </w:rPr>
        <w:t>l’</w:t>
      </w:r>
      <w:r w:rsidR="00AF368E">
        <w:rPr>
          <w:rFonts w:ascii="Verdana" w:hAnsi="Verdana" w:cs="Arial"/>
          <w:i/>
          <w:iCs/>
          <w:sz w:val="20"/>
          <w:szCs w:val="20"/>
        </w:rPr>
        <w:t>economia circolare a salvaguardia del patrimonio naturale.</w:t>
      </w:r>
    </w:p>
    <w:p w14:paraId="4A6B79BE" w14:textId="470DF906" w:rsidR="00DC3AF1" w:rsidRPr="009C5A4E" w:rsidRDefault="00A94055" w:rsidP="00DC3AF1">
      <w:pPr>
        <w:shd w:val="clear" w:color="auto" w:fill="FFFFFF"/>
        <w:spacing w:before="100" w:beforeAutospacing="1" w:after="240"/>
        <w:jc w:val="both"/>
        <w:rPr>
          <w:rFonts w:ascii="Verdana" w:hAnsi="Verdana" w:cs="Arial"/>
          <w:sz w:val="20"/>
          <w:szCs w:val="20"/>
        </w:rPr>
      </w:pPr>
      <w:r w:rsidRPr="009C5A4E">
        <w:rPr>
          <w:rFonts w:ascii="Verdana" w:hAnsi="Verdana" w:cs="Arial"/>
          <w:sz w:val="20"/>
          <w:szCs w:val="20"/>
        </w:rPr>
        <w:t>In</w:t>
      </w:r>
      <w:r w:rsidR="009C5A4E" w:rsidRPr="009C5A4E">
        <w:rPr>
          <w:rFonts w:ascii="Verdana" w:hAnsi="Verdana" w:cs="Arial"/>
          <w:sz w:val="20"/>
          <w:szCs w:val="20"/>
        </w:rPr>
        <w:t xml:space="preserve"> qualità di</w:t>
      </w:r>
      <w:r w:rsidRPr="009C5A4E">
        <w:rPr>
          <w:rFonts w:ascii="Verdana" w:hAnsi="Verdana" w:cs="Arial"/>
          <w:sz w:val="20"/>
          <w:szCs w:val="20"/>
        </w:rPr>
        <w:t xml:space="preserve"> Presidente del GEIR, Marco Codognola entra di diritto nel Board della UEIL.</w:t>
      </w:r>
      <w:r w:rsidRPr="009C5A4E">
        <w:rPr>
          <w:rFonts w:ascii="Verdana" w:hAnsi="Verdana" w:cs="Arial"/>
          <w:sz w:val="20"/>
          <w:szCs w:val="20"/>
        </w:rPr>
        <w:br/>
      </w:r>
      <w:r w:rsidR="00DC3AF1" w:rsidRPr="009C5A4E">
        <w:rPr>
          <w:rFonts w:ascii="Verdana" w:hAnsi="Verdana" w:cs="Arial"/>
          <w:sz w:val="20"/>
          <w:szCs w:val="20"/>
        </w:rPr>
        <w:t xml:space="preserve">La UEIL, con sede anch’essa a Bruxelles, copre l'intera filiera di valore dei lubrificanti, dalla </w:t>
      </w:r>
      <w:r w:rsidR="00E85973">
        <w:rPr>
          <w:rFonts w:ascii="Verdana" w:hAnsi="Verdana" w:cs="Arial"/>
          <w:sz w:val="20"/>
          <w:szCs w:val="20"/>
        </w:rPr>
        <w:t>p</w:t>
      </w:r>
      <w:r w:rsidR="00DC3AF1" w:rsidRPr="009C5A4E">
        <w:rPr>
          <w:rFonts w:ascii="Verdana" w:hAnsi="Verdana" w:cs="Arial"/>
          <w:sz w:val="20"/>
          <w:szCs w:val="20"/>
        </w:rPr>
        <w:t>roduzione</w:t>
      </w:r>
      <w:r w:rsidR="00E85973">
        <w:rPr>
          <w:rFonts w:ascii="Verdana" w:hAnsi="Verdana" w:cs="Arial"/>
          <w:sz w:val="20"/>
          <w:szCs w:val="20"/>
        </w:rPr>
        <w:t>, alla distribuzione e alla rigenerazione</w:t>
      </w:r>
      <w:r w:rsidR="00DC3AF1" w:rsidRPr="009C5A4E">
        <w:rPr>
          <w:rFonts w:ascii="Verdana" w:hAnsi="Verdana" w:cs="Arial"/>
          <w:sz w:val="20"/>
          <w:szCs w:val="20"/>
        </w:rPr>
        <w:t>, e rappresenta oltre 450 aziende e 100.000 dipendenti.</w:t>
      </w:r>
    </w:p>
    <w:p w14:paraId="388618F7" w14:textId="766A6411" w:rsidR="00321D8E" w:rsidRPr="009C5A4E" w:rsidRDefault="00A94055" w:rsidP="00A94055">
      <w:pPr>
        <w:spacing w:after="0"/>
        <w:rPr>
          <w:rFonts w:ascii="Verdana" w:hAnsi="Verdana" w:cs="Arial"/>
          <w:sz w:val="20"/>
          <w:szCs w:val="20"/>
        </w:rPr>
      </w:pPr>
      <w:r w:rsidRPr="009C5A4E">
        <w:rPr>
          <w:rFonts w:ascii="Verdana" w:hAnsi="Verdana" w:cs="Arial"/>
          <w:sz w:val="20"/>
          <w:szCs w:val="20"/>
          <w:shd w:val="clear" w:color="auto" w:fill="FFFFFF"/>
        </w:rPr>
        <w:t xml:space="preserve">In questo contesto </w:t>
      </w:r>
      <w:proofErr w:type="spellStart"/>
      <w:r w:rsidRPr="009C5A4E">
        <w:rPr>
          <w:rFonts w:ascii="Verdana" w:hAnsi="Verdana" w:cs="Arial"/>
          <w:sz w:val="20"/>
          <w:szCs w:val="20"/>
          <w:shd w:val="clear" w:color="auto" w:fill="FFFFFF"/>
        </w:rPr>
        <w:t>Itelyum</w:t>
      </w:r>
      <w:proofErr w:type="spellEnd"/>
      <w:r w:rsidRPr="009C5A4E">
        <w:rPr>
          <w:rFonts w:ascii="Verdana" w:hAnsi="Verdana" w:cs="Arial"/>
          <w:sz w:val="20"/>
          <w:szCs w:val="20"/>
          <w:shd w:val="clear" w:color="auto" w:fill="FFFFFF"/>
        </w:rPr>
        <w:t xml:space="preserve"> si pone come un’eccellenza italiana ed europea dell’economia circolare, in ragione de</w:t>
      </w:r>
      <w:r w:rsidR="00CE75EB" w:rsidRPr="009C5A4E">
        <w:rPr>
          <w:rFonts w:ascii="Verdana" w:hAnsi="Verdana" w:cs="Arial"/>
          <w:sz w:val="20"/>
          <w:szCs w:val="20"/>
          <w:shd w:val="clear" w:color="auto" w:fill="FFFFFF"/>
        </w:rPr>
        <w:t xml:space="preserve">gli alti livelli di </w:t>
      </w:r>
      <w:proofErr w:type="spellStart"/>
      <w:r w:rsidR="00CE75EB" w:rsidRPr="009C5A4E">
        <w:rPr>
          <w:rFonts w:ascii="Verdana" w:hAnsi="Verdana" w:cs="Arial"/>
          <w:sz w:val="20"/>
          <w:szCs w:val="20"/>
          <w:shd w:val="clear" w:color="auto" w:fill="FFFFFF"/>
        </w:rPr>
        <w:t>perfomance</w:t>
      </w:r>
      <w:proofErr w:type="spellEnd"/>
      <w:r w:rsidR="00954738" w:rsidRPr="009C5A4E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954738" w:rsidRPr="009C5A4E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che ha permesso la produzione annuale di 120</w:t>
      </w:r>
      <w:r w:rsidR="00793DD8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</w:t>
      </w:r>
      <w:r w:rsidR="00954738" w:rsidRPr="009C5A4E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mila tonnellate di nuove basi lubrificanti, </w:t>
      </w:r>
      <w:r w:rsidRPr="009C5A4E">
        <w:rPr>
          <w:rFonts w:ascii="Verdana" w:hAnsi="Verdana" w:cs="Arial"/>
          <w:sz w:val="20"/>
          <w:szCs w:val="20"/>
          <w:shd w:val="clear" w:color="auto" w:fill="FFFFFF"/>
        </w:rPr>
        <w:t xml:space="preserve">con un indice di circolarità </w:t>
      </w:r>
      <w:r w:rsidRPr="00851723">
        <w:rPr>
          <w:rFonts w:ascii="Verdana" w:hAnsi="Verdana" w:cs="Arial"/>
          <w:sz w:val="20"/>
          <w:szCs w:val="20"/>
          <w:shd w:val="clear" w:color="auto" w:fill="FFFFFF"/>
        </w:rPr>
        <w:t>del 9</w:t>
      </w:r>
      <w:r w:rsidR="009C5A4E" w:rsidRPr="00851723">
        <w:rPr>
          <w:rFonts w:ascii="Verdana" w:hAnsi="Verdana" w:cs="Arial"/>
          <w:sz w:val="20"/>
          <w:szCs w:val="20"/>
          <w:shd w:val="clear" w:color="auto" w:fill="FFFFFF"/>
        </w:rPr>
        <w:t>6</w:t>
      </w:r>
      <w:r w:rsidRPr="00851723">
        <w:rPr>
          <w:rFonts w:ascii="Verdana" w:hAnsi="Verdana" w:cs="Arial"/>
          <w:sz w:val="20"/>
          <w:szCs w:val="20"/>
          <w:shd w:val="clear" w:color="auto" w:fill="FFFFFF"/>
        </w:rPr>
        <w:t>%</w:t>
      </w:r>
      <w:r w:rsidR="00CE75EB" w:rsidRPr="009C5A4E">
        <w:rPr>
          <w:rFonts w:ascii="Verdana" w:hAnsi="Verdana" w:cs="Arial"/>
          <w:sz w:val="20"/>
          <w:szCs w:val="20"/>
          <w:shd w:val="clear" w:color="auto" w:fill="FFFFFF"/>
        </w:rPr>
        <w:t xml:space="preserve"> dell’olio usato lavorato</w:t>
      </w:r>
      <w:r w:rsidRPr="009C5A4E">
        <w:rPr>
          <w:rFonts w:ascii="Verdana" w:hAnsi="Verdana" w:cs="Arial"/>
          <w:sz w:val="20"/>
          <w:szCs w:val="20"/>
          <w:shd w:val="clear" w:color="auto" w:fill="FFFFFF"/>
        </w:rPr>
        <w:t>.</w:t>
      </w:r>
      <w:r w:rsidRPr="009C5A4E">
        <w:rPr>
          <w:rFonts w:ascii="Verdana" w:hAnsi="Verdana" w:cs="Arial"/>
          <w:sz w:val="20"/>
          <w:szCs w:val="20"/>
        </w:rPr>
        <w:t> </w:t>
      </w:r>
      <w:r w:rsidR="00D36102" w:rsidRPr="009C5A4E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Il ruolo di </w:t>
      </w:r>
      <w:proofErr w:type="spellStart"/>
      <w:r w:rsidR="00D36102" w:rsidRPr="009C5A4E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Itelyum</w:t>
      </w:r>
      <w:proofErr w:type="spellEnd"/>
      <w:r w:rsidR="00D36102" w:rsidRPr="009C5A4E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è parte strutturale del settore industriale, impegnata</w:t>
      </w:r>
      <w:r w:rsidR="009C5A4E" w:rsidRPr="009C5A4E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da sempre</w:t>
      </w:r>
      <w:r w:rsidR="00D36102" w:rsidRPr="009C5A4E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</w:t>
      </w:r>
      <w:r w:rsidR="007B65FD" w:rsidRPr="009C5A4E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a seguire l’</w:t>
      </w:r>
      <w:r w:rsidR="00D36102" w:rsidRPr="009C5A4E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evoluzione delle esigenze del mercato </w:t>
      </w:r>
      <w:r w:rsidR="007B65FD" w:rsidRPr="009C5A4E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e a riconoscere il valore aggiunto, sociale e ambientale, del</w:t>
      </w:r>
      <w:r w:rsidR="009C5A4E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la materia prima secondaria</w:t>
      </w:r>
      <w:r w:rsidR="007B65FD" w:rsidRPr="009C5A4E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</w:t>
      </w:r>
      <w:r w:rsidR="009C5A4E" w:rsidRPr="009C5A4E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nell’ottica dello sviluppo sostenibile</w:t>
      </w:r>
      <w:r w:rsidR="009C5A4E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.</w:t>
      </w:r>
    </w:p>
    <w:sectPr w:rsidR="00321D8E" w:rsidRPr="009C5A4E" w:rsidSect="003A510B">
      <w:headerReference w:type="default" r:id="rId8"/>
      <w:footerReference w:type="even" r:id="rId9"/>
      <w:footerReference w:type="default" r:id="rId10"/>
      <w:pgSz w:w="11900" w:h="16840"/>
      <w:pgMar w:top="2694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04FE2" w14:textId="77777777" w:rsidR="008A46C7" w:rsidRDefault="008A46C7">
      <w:pPr>
        <w:spacing w:after="0"/>
      </w:pPr>
      <w:r>
        <w:separator/>
      </w:r>
    </w:p>
  </w:endnote>
  <w:endnote w:type="continuationSeparator" w:id="0">
    <w:p w14:paraId="509083CA" w14:textId="77777777" w:rsidR="008A46C7" w:rsidRDefault="008A46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DokChampa"/>
    <w:charset w:val="00"/>
    <w:family w:val="swiss"/>
    <w:pitch w:val="variable"/>
    <w:sig w:usb0="03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79CE8" w14:textId="77777777" w:rsidR="00A44354" w:rsidRDefault="0012387F" w:rsidP="006C63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4435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1FB3AD7" w14:textId="77777777" w:rsidR="00A44354" w:rsidRDefault="00A44354" w:rsidP="006C63D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F4086" w14:textId="2B7947FE" w:rsidR="00A44354" w:rsidRPr="00A93D22" w:rsidRDefault="00B17703" w:rsidP="0045168E">
    <w:pPr>
      <w:pStyle w:val="Pidipagina"/>
      <w:tabs>
        <w:tab w:val="clear" w:pos="4819"/>
        <w:tab w:val="clear" w:pos="9638"/>
        <w:tab w:val="left" w:pos="1707"/>
        <w:tab w:val="center" w:pos="4961"/>
      </w:tabs>
      <w:spacing w:after="0"/>
      <w:rPr>
        <w:rFonts w:ascii="Arial" w:hAnsi="Arial" w:cs="Arial"/>
        <w:sz w:val="18"/>
      </w:rPr>
    </w:pPr>
    <w:r>
      <w:rPr>
        <w:rFonts w:ascii="Arial" w:hAnsi="Arial"/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8D9DAA2" wp14:editId="3CD75233">
              <wp:simplePos x="0" y="0"/>
              <wp:positionH relativeFrom="column">
                <wp:posOffset>-8255</wp:posOffset>
              </wp:positionH>
              <wp:positionV relativeFrom="paragraph">
                <wp:posOffset>-84456</wp:posOffset>
              </wp:positionV>
              <wp:extent cx="6108065" cy="0"/>
              <wp:effectExtent l="0" t="19050" r="6985" b="0"/>
              <wp:wrapNone/>
              <wp:docPr id="6" name="Connettore 1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806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452799" id="Connettore 1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5pt,-6.65pt" to="480.3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" strokecolor="black [3213]" strokeweight="3pt">
              <o:lock v:ext="edit" shapetype="f"/>
            </v:line>
          </w:pict>
        </mc:Fallback>
      </mc:AlternateContent>
    </w:r>
    <w:r w:rsidR="00A44354">
      <w:rPr>
        <w:rFonts w:ascii="Arial" w:hAnsi="Arial" w:cs="Arial"/>
        <w:sz w:val="18"/>
      </w:rPr>
      <w:tab/>
    </w:r>
  </w:p>
  <w:p w14:paraId="6CBAFCEA" w14:textId="78DB9BA2" w:rsidR="00A44354" w:rsidRPr="00A93D22" w:rsidRDefault="0012387F" w:rsidP="0058542C">
    <w:pPr>
      <w:pStyle w:val="Pidipagina"/>
      <w:framePr w:wrap="around" w:vAnchor="text" w:hAnchor="page" w:x="10661" w:y="7"/>
      <w:spacing w:after="0"/>
      <w:rPr>
        <w:rStyle w:val="Numeropagina"/>
        <w:rFonts w:ascii="Arial" w:hAnsi="Arial" w:cs="Arial"/>
        <w:sz w:val="18"/>
      </w:rPr>
    </w:pPr>
    <w:r w:rsidRPr="00A93D22">
      <w:rPr>
        <w:rStyle w:val="Numeropagina"/>
        <w:rFonts w:ascii="Arial" w:hAnsi="Arial" w:cs="Arial"/>
        <w:sz w:val="18"/>
      </w:rPr>
      <w:fldChar w:fldCharType="begin"/>
    </w:r>
    <w:r w:rsidR="00A44354" w:rsidRPr="00A93D22">
      <w:rPr>
        <w:rStyle w:val="Numeropagina"/>
        <w:rFonts w:ascii="Arial" w:hAnsi="Arial" w:cs="Arial"/>
        <w:sz w:val="18"/>
      </w:rPr>
      <w:instrText xml:space="preserve">PAGE  </w:instrText>
    </w:r>
    <w:r w:rsidRPr="00A93D22">
      <w:rPr>
        <w:rStyle w:val="Numeropagina"/>
        <w:rFonts w:ascii="Arial" w:hAnsi="Arial" w:cs="Arial"/>
        <w:sz w:val="18"/>
      </w:rPr>
      <w:fldChar w:fldCharType="separate"/>
    </w:r>
    <w:r w:rsidR="00793DD8">
      <w:rPr>
        <w:rStyle w:val="Numeropagina"/>
        <w:rFonts w:ascii="Arial" w:hAnsi="Arial" w:cs="Arial"/>
        <w:noProof/>
        <w:sz w:val="18"/>
      </w:rPr>
      <w:t>1</w:t>
    </w:r>
    <w:r w:rsidRPr="00A93D22">
      <w:rPr>
        <w:rStyle w:val="Numeropagina"/>
        <w:rFonts w:ascii="Arial" w:hAnsi="Arial" w:cs="Arial"/>
        <w:sz w:val="18"/>
      </w:rPr>
      <w:fldChar w:fldCharType="end"/>
    </w:r>
  </w:p>
  <w:p w14:paraId="5C858B9A" w14:textId="77777777" w:rsidR="00A44354" w:rsidRPr="000F4605" w:rsidRDefault="00A44354" w:rsidP="000F4605">
    <w:pPr>
      <w:pStyle w:val="Pidipagina"/>
      <w:spacing w:after="0"/>
      <w:jc w:val="center"/>
      <w:rPr>
        <w:rFonts w:ascii="Arial" w:hAnsi="Arial" w:cs="Arial"/>
        <w:sz w:val="20"/>
        <w:szCs w:val="20"/>
      </w:rPr>
    </w:pPr>
    <w:r w:rsidRPr="000F4605">
      <w:rPr>
        <w:rFonts w:eastAsia="Times New Roman"/>
        <w:sz w:val="20"/>
        <w:szCs w:val="20"/>
      </w:rPr>
      <w:t>Via Tavernelle 19 – 26854 Pieve Fissir</w:t>
    </w:r>
    <w:r>
      <w:rPr>
        <w:rFonts w:eastAsia="Times New Roman"/>
        <w:sz w:val="20"/>
        <w:szCs w:val="20"/>
      </w:rPr>
      <w:t>aga (LO</w:t>
    </w:r>
    <w:r w:rsidRPr="000F4605">
      <w:rPr>
        <w:rFonts w:eastAsia="Times New Roman"/>
        <w:sz w:val="20"/>
        <w:szCs w:val="20"/>
      </w:rPr>
      <w:t>)</w:t>
    </w:r>
    <w:r>
      <w:rPr>
        <w:rFonts w:eastAsia="Times New Roman"/>
        <w:sz w:val="20"/>
        <w:szCs w:val="20"/>
      </w:rPr>
      <w:t xml:space="preserve"> -</w:t>
    </w:r>
    <w:r w:rsidRPr="000F4605">
      <w:rPr>
        <w:rFonts w:eastAsia="Times New Roman"/>
        <w:sz w:val="20"/>
        <w:szCs w:val="20"/>
      </w:rPr>
      <w:t xml:space="preserve"> Tel +39 0371 2503.1 – Fax +39 0371 98030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0C353" w14:textId="77777777" w:rsidR="008A46C7" w:rsidRDefault="008A46C7">
      <w:pPr>
        <w:spacing w:after="0"/>
      </w:pPr>
      <w:r>
        <w:separator/>
      </w:r>
    </w:p>
  </w:footnote>
  <w:footnote w:type="continuationSeparator" w:id="0">
    <w:p w14:paraId="48F29AF2" w14:textId="77777777" w:rsidR="008A46C7" w:rsidRDefault="008A46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4C539" w14:textId="77777777" w:rsidR="00A44354" w:rsidRDefault="009E3220" w:rsidP="00F42B5D">
    <w:pPr>
      <w:pStyle w:val="Intestazione"/>
      <w:jc w:val="center"/>
      <w:rPr>
        <w:rFonts w:ascii="Arial" w:hAnsi="Arial"/>
      </w:rPr>
    </w:pPr>
    <w:r>
      <w:rPr>
        <w:rFonts w:ascii="Arial" w:hAnsi="Arial"/>
        <w:noProof/>
        <w:lang w:eastAsia="it-IT"/>
      </w:rPr>
      <w:drawing>
        <wp:inline distT="0" distB="0" distL="0" distR="0" wp14:anchorId="48C74454" wp14:editId="1F952C86">
          <wp:extent cx="6113145" cy="1022687"/>
          <wp:effectExtent l="0" t="0" r="825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Air GG:Users:gaetanogrizzanti:Desktop:Intestazione C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3145" cy="1022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225FD"/>
    <w:multiLevelType w:val="hybridMultilevel"/>
    <w:tmpl w:val="44AA8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SortMethod w:val="0000"/>
  <w:trackRevision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AB"/>
    <w:rsid w:val="00006F40"/>
    <w:rsid w:val="00023EFB"/>
    <w:rsid w:val="000331BA"/>
    <w:rsid w:val="00040CF4"/>
    <w:rsid w:val="00095119"/>
    <w:rsid w:val="00095E4E"/>
    <w:rsid w:val="000A10D3"/>
    <w:rsid w:val="000B280F"/>
    <w:rsid w:val="000D5D34"/>
    <w:rsid w:val="000E0870"/>
    <w:rsid w:val="000F05E6"/>
    <w:rsid w:val="000F4605"/>
    <w:rsid w:val="000F4733"/>
    <w:rsid w:val="000F53AB"/>
    <w:rsid w:val="000F6C90"/>
    <w:rsid w:val="001066F4"/>
    <w:rsid w:val="0012387F"/>
    <w:rsid w:val="0013217E"/>
    <w:rsid w:val="00137885"/>
    <w:rsid w:val="001429EE"/>
    <w:rsid w:val="00153B40"/>
    <w:rsid w:val="00170DD6"/>
    <w:rsid w:val="00197D99"/>
    <w:rsid w:val="001A3097"/>
    <w:rsid w:val="001B59B3"/>
    <w:rsid w:val="001B6D16"/>
    <w:rsid w:val="001E59DF"/>
    <w:rsid w:val="00220CBF"/>
    <w:rsid w:val="00235488"/>
    <w:rsid w:val="002358D6"/>
    <w:rsid w:val="00235E86"/>
    <w:rsid w:val="00237FB2"/>
    <w:rsid w:val="0024266A"/>
    <w:rsid w:val="00283ACE"/>
    <w:rsid w:val="002858A9"/>
    <w:rsid w:val="0029637B"/>
    <w:rsid w:val="002A543C"/>
    <w:rsid w:val="002B1CB5"/>
    <w:rsid w:val="002D062E"/>
    <w:rsid w:val="002D3834"/>
    <w:rsid w:val="002E1D62"/>
    <w:rsid w:val="002F2E54"/>
    <w:rsid w:val="002F3DBD"/>
    <w:rsid w:val="0030006A"/>
    <w:rsid w:val="00300ECD"/>
    <w:rsid w:val="00306664"/>
    <w:rsid w:val="00317420"/>
    <w:rsid w:val="00321D8E"/>
    <w:rsid w:val="00325E41"/>
    <w:rsid w:val="00330D41"/>
    <w:rsid w:val="00331490"/>
    <w:rsid w:val="003319DE"/>
    <w:rsid w:val="00331AF1"/>
    <w:rsid w:val="00351130"/>
    <w:rsid w:val="00382AB2"/>
    <w:rsid w:val="003A510B"/>
    <w:rsid w:val="003E34C1"/>
    <w:rsid w:val="00422CD3"/>
    <w:rsid w:val="0045168E"/>
    <w:rsid w:val="00451DBD"/>
    <w:rsid w:val="0045372B"/>
    <w:rsid w:val="00482913"/>
    <w:rsid w:val="0049587E"/>
    <w:rsid w:val="004C18D7"/>
    <w:rsid w:val="004C232C"/>
    <w:rsid w:val="004C6BDA"/>
    <w:rsid w:val="004C6E41"/>
    <w:rsid w:val="004D7111"/>
    <w:rsid w:val="004E7E6A"/>
    <w:rsid w:val="00513A46"/>
    <w:rsid w:val="00514771"/>
    <w:rsid w:val="00515761"/>
    <w:rsid w:val="00516492"/>
    <w:rsid w:val="00524A9A"/>
    <w:rsid w:val="00530FE8"/>
    <w:rsid w:val="0058542C"/>
    <w:rsid w:val="005A3090"/>
    <w:rsid w:val="005C044D"/>
    <w:rsid w:val="005C1608"/>
    <w:rsid w:val="005F1DAF"/>
    <w:rsid w:val="00602CCB"/>
    <w:rsid w:val="006037B8"/>
    <w:rsid w:val="0060397B"/>
    <w:rsid w:val="00613369"/>
    <w:rsid w:val="00620292"/>
    <w:rsid w:val="0064038F"/>
    <w:rsid w:val="00640E38"/>
    <w:rsid w:val="00641DAB"/>
    <w:rsid w:val="00656A6F"/>
    <w:rsid w:val="00662185"/>
    <w:rsid w:val="006902FC"/>
    <w:rsid w:val="006A6ACF"/>
    <w:rsid w:val="006C63DB"/>
    <w:rsid w:val="006D5E9C"/>
    <w:rsid w:val="006E0FE6"/>
    <w:rsid w:val="006E4101"/>
    <w:rsid w:val="006F03F6"/>
    <w:rsid w:val="007145FA"/>
    <w:rsid w:val="00726C0A"/>
    <w:rsid w:val="00734A9B"/>
    <w:rsid w:val="00736A87"/>
    <w:rsid w:val="00743754"/>
    <w:rsid w:val="00757093"/>
    <w:rsid w:val="00786359"/>
    <w:rsid w:val="00790974"/>
    <w:rsid w:val="00791AD6"/>
    <w:rsid w:val="00793DD8"/>
    <w:rsid w:val="007A7A14"/>
    <w:rsid w:val="007B65FD"/>
    <w:rsid w:val="007E02DF"/>
    <w:rsid w:val="00803008"/>
    <w:rsid w:val="008161B7"/>
    <w:rsid w:val="0082776A"/>
    <w:rsid w:val="008300AE"/>
    <w:rsid w:val="008500D7"/>
    <w:rsid w:val="00851723"/>
    <w:rsid w:val="00880BF8"/>
    <w:rsid w:val="008927FF"/>
    <w:rsid w:val="008A46C7"/>
    <w:rsid w:val="008B7E59"/>
    <w:rsid w:val="008D01EA"/>
    <w:rsid w:val="008D1044"/>
    <w:rsid w:val="009102DD"/>
    <w:rsid w:val="009166E2"/>
    <w:rsid w:val="00923B45"/>
    <w:rsid w:val="00925024"/>
    <w:rsid w:val="00946D4E"/>
    <w:rsid w:val="00954738"/>
    <w:rsid w:val="00984AE9"/>
    <w:rsid w:val="009960BD"/>
    <w:rsid w:val="009C5A4E"/>
    <w:rsid w:val="009D3460"/>
    <w:rsid w:val="009E2BEC"/>
    <w:rsid w:val="009E3220"/>
    <w:rsid w:val="00A21F4E"/>
    <w:rsid w:val="00A4063E"/>
    <w:rsid w:val="00A44354"/>
    <w:rsid w:val="00A667C7"/>
    <w:rsid w:val="00A760CF"/>
    <w:rsid w:val="00A8370E"/>
    <w:rsid w:val="00A93D22"/>
    <w:rsid w:val="00A94055"/>
    <w:rsid w:val="00AD0DDF"/>
    <w:rsid w:val="00AE7DED"/>
    <w:rsid w:val="00AF0385"/>
    <w:rsid w:val="00AF368E"/>
    <w:rsid w:val="00AF429B"/>
    <w:rsid w:val="00B011DA"/>
    <w:rsid w:val="00B047C7"/>
    <w:rsid w:val="00B1279B"/>
    <w:rsid w:val="00B17703"/>
    <w:rsid w:val="00B219EF"/>
    <w:rsid w:val="00B403C4"/>
    <w:rsid w:val="00B76029"/>
    <w:rsid w:val="00B82FC2"/>
    <w:rsid w:val="00BA7311"/>
    <w:rsid w:val="00BB0E94"/>
    <w:rsid w:val="00BC34F4"/>
    <w:rsid w:val="00BC3D29"/>
    <w:rsid w:val="00BD4119"/>
    <w:rsid w:val="00BF39DC"/>
    <w:rsid w:val="00C04182"/>
    <w:rsid w:val="00C24124"/>
    <w:rsid w:val="00C36AA2"/>
    <w:rsid w:val="00C55EAC"/>
    <w:rsid w:val="00C91212"/>
    <w:rsid w:val="00CA309E"/>
    <w:rsid w:val="00CA5748"/>
    <w:rsid w:val="00CB605F"/>
    <w:rsid w:val="00CB62E4"/>
    <w:rsid w:val="00CC5754"/>
    <w:rsid w:val="00CE6DC5"/>
    <w:rsid w:val="00CE75EB"/>
    <w:rsid w:val="00CF2FC2"/>
    <w:rsid w:val="00D171CF"/>
    <w:rsid w:val="00D24B6F"/>
    <w:rsid w:val="00D36102"/>
    <w:rsid w:val="00D40A97"/>
    <w:rsid w:val="00D43B76"/>
    <w:rsid w:val="00D504C2"/>
    <w:rsid w:val="00D84579"/>
    <w:rsid w:val="00D96B3D"/>
    <w:rsid w:val="00DA5D2E"/>
    <w:rsid w:val="00DC3AF1"/>
    <w:rsid w:val="00DC3E4B"/>
    <w:rsid w:val="00DD1C09"/>
    <w:rsid w:val="00DE4292"/>
    <w:rsid w:val="00DF49FA"/>
    <w:rsid w:val="00DF6BE2"/>
    <w:rsid w:val="00E212C4"/>
    <w:rsid w:val="00E22E15"/>
    <w:rsid w:val="00E3117F"/>
    <w:rsid w:val="00E32257"/>
    <w:rsid w:val="00E45C77"/>
    <w:rsid w:val="00E52E84"/>
    <w:rsid w:val="00E85973"/>
    <w:rsid w:val="00E90D12"/>
    <w:rsid w:val="00E92AE2"/>
    <w:rsid w:val="00E96DC7"/>
    <w:rsid w:val="00EB45F2"/>
    <w:rsid w:val="00EB5301"/>
    <w:rsid w:val="00EC731F"/>
    <w:rsid w:val="00EE6C1C"/>
    <w:rsid w:val="00EF031E"/>
    <w:rsid w:val="00EF0991"/>
    <w:rsid w:val="00EF3FE9"/>
    <w:rsid w:val="00EF418D"/>
    <w:rsid w:val="00EF5380"/>
    <w:rsid w:val="00F014E7"/>
    <w:rsid w:val="00F05536"/>
    <w:rsid w:val="00F26624"/>
    <w:rsid w:val="00F32F91"/>
    <w:rsid w:val="00F35D54"/>
    <w:rsid w:val="00F42B5D"/>
    <w:rsid w:val="00F43FC7"/>
    <w:rsid w:val="00F45B32"/>
    <w:rsid w:val="00F84814"/>
    <w:rsid w:val="00F8691E"/>
    <w:rsid w:val="00FA09FA"/>
    <w:rsid w:val="00FA4CA5"/>
    <w:rsid w:val="00FC61F6"/>
    <w:rsid w:val="00FC7E38"/>
    <w:rsid w:val="00FD09C4"/>
    <w:rsid w:val="00FF60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FD2F7B"/>
  <w15:docId w15:val="{22D29FC4-D1C8-4DD8-B716-A2C3AF21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111C"/>
    <w:pPr>
      <w:spacing w:after="200"/>
    </w:pPr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197D9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0F53AB"/>
    <w:rPr>
      <w:color w:val="0000FF"/>
      <w:u w:val="single"/>
    </w:rPr>
  </w:style>
  <w:style w:type="character" w:customStyle="1" w:styleId="textfront">
    <w:name w:val="text_front"/>
    <w:basedOn w:val="Carpredefinitoparagrafo"/>
    <w:rsid w:val="00377C39"/>
  </w:style>
  <w:style w:type="paragraph" w:styleId="NormaleWeb">
    <w:name w:val="Normal (Web)"/>
    <w:basedOn w:val="Normale"/>
    <w:uiPriority w:val="99"/>
    <w:rsid w:val="00613B6F"/>
    <w:pPr>
      <w:spacing w:beforeLines="1" w:afterLines="1"/>
    </w:pPr>
    <w:rPr>
      <w:rFonts w:ascii="Times" w:hAnsi="Times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E6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61B4C"/>
    <w:rPr>
      <w:sz w:val="24"/>
      <w:szCs w:val="24"/>
      <w:lang w:eastAsia="en-US"/>
    </w:rPr>
  </w:style>
  <w:style w:type="character" w:styleId="Numeropagina">
    <w:name w:val="page number"/>
    <w:basedOn w:val="Carpredefinitoparagrafo"/>
    <w:unhideWhenUsed/>
    <w:rsid w:val="00E61B4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B4C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E61B4C"/>
    <w:rPr>
      <w:sz w:val="24"/>
      <w:szCs w:val="24"/>
      <w:lang w:eastAsia="en-US"/>
    </w:rPr>
  </w:style>
  <w:style w:type="character" w:styleId="Rimandonotaapidipagina">
    <w:name w:val="footnote reference"/>
    <w:uiPriority w:val="99"/>
    <w:semiHidden/>
    <w:unhideWhenUsed/>
    <w:rsid w:val="00E61B4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A37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A3741"/>
    <w:rPr>
      <w:sz w:val="24"/>
      <w:szCs w:val="24"/>
      <w:lang w:eastAsia="en-US"/>
    </w:rPr>
  </w:style>
  <w:style w:type="character" w:styleId="Enfasigrassetto">
    <w:name w:val="Strong"/>
    <w:uiPriority w:val="22"/>
    <w:rsid w:val="00987C9B"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58D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58D6"/>
    <w:rPr>
      <w:rFonts w:ascii="Lucida Grande" w:hAnsi="Lucida Grande" w:cs="Lucida Grande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7D99"/>
    <w:rPr>
      <w:rFonts w:ascii="Times" w:hAnsi="Times"/>
      <w:b/>
      <w:bCs/>
      <w:kern w:val="3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8300A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300A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095119"/>
  </w:style>
  <w:style w:type="paragraph" w:styleId="Revisione">
    <w:name w:val="Revision"/>
    <w:hidden/>
    <w:uiPriority w:val="99"/>
    <w:semiHidden/>
    <w:rsid w:val="00602CC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0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35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8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8A19E1-E1E6-4D8D-99F7-D64D3E1D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 ********** * ******** **</Company>
  <LinksUpToDate>false</LinksUpToDate>
  <CharactersWithSpaces>2958</CharactersWithSpaces>
  <SharedDoc>false</SharedDoc>
  <HLinks>
    <vt:vector size="12" baseType="variant">
      <vt:variant>
        <vt:i4>393231</vt:i4>
      </vt:variant>
      <vt:variant>
        <vt:i4>-1</vt:i4>
      </vt:variant>
      <vt:variant>
        <vt:i4>2052</vt:i4>
      </vt:variant>
      <vt:variant>
        <vt:i4>1</vt:i4>
      </vt:variant>
      <vt:variant>
        <vt:lpwstr>Logotipo</vt:lpwstr>
      </vt:variant>
      <vt:variant>
        <vt:lpwstr/>
      </vt:variant>
      <vt:variant>
        <vt:i4>6750238</vt:i4>
      </vt:variant>
      <vt:variant>
        <vt:i4>-1</vt:i4>
      </vt:variant>
      <vt:variant>
        <vt:i4>2053</vt:i4>
      </vt:variant>
      <vt:variant>
        <vt:i4>1</vt:i4>
      </vt:variant>
      <vt:variant>
        <vt:lpwstr>Simbolo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Federica Francioso</cp:lastModifiedBy>
  <cp:revision>2</cp:revision>
  <cp:lastPrinted>2019-03-25T10:43:00Z</cp:lastPrinted>
  <dcterms:created xsi:type="dcterms:W3CDTF">2020-09-11T16:15:00Z</dcterms:created>
  <dcterms:modified xsi:type="dcterms:W3CDTF">2020-09-11T16:15:00Z</dcterms:modified>
</cp:coreProperties>
</file>